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广东工业大学</w:t>
      </w:r>
    </w:p>
    <w:p>
      <w:pPr>
        <w:adjustRightInd w:val="0"/>
        <w:snapToGrid w:val="0"/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全日制研究生招生考试专业课考试大纲</w:t>
      </w:r>
    </w:p>
    <w:p>
      <w:pPr>
        <w:adjustRightInd w:val="0"/>
        <w:snapToGrid w:val="0"/>
        <w:spacing w:line="360" w:lineRule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招生类别：(请选择:√博士生  □学术型硕士生 □专业学位硕士生</w:t>
      </w:r>
      <w:r>
        <w:rPr>
          <w:rFonts w:ascii="宋体" w:hAnsi="宋体"/>
          <w:sz w:val="28"/>
        </w:rPr>
        <w:t>）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考试科目名称:</w:t>
      </w:r>
      <w:r>
        <w:rPr>
          <w:rFonts w:hint="eastAsia" w:ascii="宋体" w:hAnsi="宋体"/>
          <w:b/>
          <w:sz w:val="28"/>
        </w:rPr>
        <w:t xml:space="preserve"> </w:t>
      </w:r>
      <w:r>
        <w:rPr>
          <w:rFonts w:hint="eastAsia" w:ascii="宋体" w:hAnsi="宋体"/>
          <w:b w:val="0"/>
          <w:bCs/>
          <w:sz w:val="28"/>
          <w:lang w:val="en-US" w:eastAsia="zh-CN"/>
        </w:rPr>
        <w:t>3060</w:t>
      </w:r>
      <w:bookmarkStart w:id="0" w:name="_GoBack"/>
      <w:bookmarkEnd w:id="0"/>
      <w:r>
        <w:rPr>
          <w:rFonts w:hint="eastAsia" w:ascii="宋体" w:hAnsi="宋体"/>
          <w:b/>
          <w:sz w:val="28"/>
        </w:rPr>
        <w:t>高等有机化学</w:t>
      </w:r>
    </w:p>
    <w:tbl>
      <w:tblPr>
        <w:tblStyle w:val="4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基本内容: （300字以内）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共价键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电子效应与空间效应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芳香性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立体化学（包括顺反异构，对映异构，构象与构象分析）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有机反应中的活性中间体（包括正碳离子，负碳离子，自由基，碳烯，氮烯，苯炔）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饱和碳原子上的亲核取代反应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芳环上的取代反应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碳碳重键的加成反应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碳杂重键的亲核加成反应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9180" w:type="dxa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题型要求及分数比例：（博士生满分100分，学术型、专业学位硕士生满分均150分）</w:t>
            </w:r>
          </w:p>
          <w:p>
            <w:pPr>
              <w:pStyle w:val="3"/>
              <w:rPr>
                <w:rFonts w:hint="eastAsia" w:hAnsi="宋体"/>
              </w:rPr>
            </w:pPr>
          </w:p>
          <w:p>
            <w:pPr>
              <w:pStyle w:val="3"/>
              <w:ind w:firstLine="480" w:firstLineChars="200"/>
              <w:rPr>
                <w:rFonts w:hint="eastAsia" w:hAnsi="宋体"/>
              </w:rPr>
            </w:pPr>
            <w:r>
              <w:rPr>
                <w:rFonts w:hint="eastAsia" w:hAnsi="宋体"/>
              </w:rPr>
              <w:t>问答题，每题10－15分</w:t>
            </w:r>
          </w:p>
          <w:p>
            <w:pPr>
              <w:pStyle w:val="3"/>
              <w:rPr>
                <w:rFonts w:hint="eastAsia" w:hAnsi="宋体"/>
              </w:rPr>
            </w:pPr>
          </w:p>
        </w:tc>
      </w:tr>
    </w:tbl>
    <w:p>
      <w:pPr>
        <w:pStyle w:val="2"/>
        <w:rPr>
          <w:rFonts w:hint="eastAsia"/>
          <w:sz w:val="24"/>
        </w:rPr>
      </w:pPr>
    </w:p>
    <w:p>
      <w:pPr>
        <w:pStyle w:val="2"/>
      </w:pPr>
      <w:r>
        <w:rPr>
          <w:rFonts w:hint="eastAsia"/>
          <w:sz w:val="24"/>
        </w:rPr>
        <w:t>学院盖章              主管院长审核签名：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08D"/>
    <w:multiLevelType w:val="multilevel"/>
    <w:tmpl w:val="3915108D"/>
    <w:lvl w:ilvl="0" w:tentative="0">
      <w:start w:val="1"/>
      <w:numFmt w:val="decimal"/>
      <w:lvlText w:val="%1，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22"/>
    <w:rsid w:val="00490BFD"/>
    <w:rsid w:val="007D5422"/>
    <w:rsid w:val="3CC4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rPr>
      <w:sz w:val="18"/>
    </w:rPr>
  </w:style>
  <w:style w:type="paragraph" w:styleId="3">
    <w:name w:val="Body Text 2"/>
    <w:basedOn w:val="1"/>
    <w:link w:val="7"/>
    <w:uiPriority w:val="0"/>
    <w:rPr>
      <w:rFonts w:ascii="宋体"/>
      <w:sz w:val="24"/>
    </w:rPr>
  </w:style>
  <w:style w:type="character" w:customStyle="1" w:styleId="6">
    <w:name w:val="正文文本 Char"/>
    <w:basedOn w:val="5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正文文本 2 Char"/>
    <w:basedOn w:val="5"/>
    <w:link w:val="3"/>
    <w:uiPriority w:val="0"/>
    <w:rPr>
      <w:rFonts w:ascii="宋体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2017-06-29T10:37:00Z</dcterms:created>
  <dc:creator>Ma</dc:creator>
  <cp:lastModifiedBy>Administrator</cp:lastModifiedBy>
  <dcterms:modified xsi:type="dcterms:W3CDTF">2019-11-15T01:08:59Z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