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A6624">
      <w:pPr>
        <w:pStyle w:val="2"/>
        <w:bidi w:val="0"/>
        <w:jc w:val="center"/>
        <w:rPr>
          <w:rFonts w:hint="eastAsia"/>
        </w:rPr>
      </w:pPr>
      <w:bookmarkStart w:id="0" w:name="_GoBack"/>
      <w:r>
        <w:rPr>
          <w:rFonts w:hint="eastAsia"/>
        </w:rPr>
        <w:t>437社会工作实务</w:t>
      </w:r>
    </w:p>
    <w:bookmarkEnd w:id="0"/>
    <w:p w14:paraId="07F89CAE">
      <w:pPr>
        <w:spacing w:line="440" w:lineRule="exact"/>
        <w:rPr>
          <w:rFonts w:hint="eastAsia" w:ascii="仿宋_GB2312" w:eastAsia="仿宋_GB2312"/>
          <w:b/>
          <w:sz w:val="28"/>
          <w:szCs w:val="28"/>
        </w:rPr>
      </w:pPr>
    </w:p>
    <w:p w14:paraId="7DD1C201">
      <w:pPr>
        <w:spacing w:line="440" w:lineRule="exact"/>
        <w:ind w:firstLine="562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考试范围:</w:t>
      </w:r>
      <w:r>
        <w:rPr>
          <w:rFonts w:hint="eastAsia" w:ascii="仿宋_GB2312" w:eastAsia="仿宋_GB2312"/>
          <w:sz w:val="28"/>
          <w:szCs w:val="28"/>
        </w:rPr>
        <w:t>考核注重以下四个方面:(1)如何理解服务对象所面对的问题和处境分析;(2)社会工作人员对服务对象所面对的问题和处境介入，如何理解相关介入理论和手法的恰当和选取;(3)社会工作人员在介入过程中对介入理论和手法的应用是怎样的;(4)社会工作实务案例分析。</w:t>
      </w:r>
    </w:p>
    <w:p w14:paraId="44EC2694">
      <w:pPr>
        <w:spacing w:line="440" w:lineRule="exact"/>
        <w:ind w:firstLine="562" w:firstLineChars="200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参考书目：</w:t>
      </w:r>
    </w:p>
    <w:p w14:paraId="3DAF832B">
      <w:pPr>
        <w:spacing w:line="44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1. 朱眉华，文军编：《社会工作实务手册》，社会科学文献出版社，最新版。</w:t>
      </w:r>
    </w:p>
    <w:p w14:paraId="1302A89A">
      <w:pPr>
        <w:spacing w:line="44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2. 风笑天：《社会研究方法》，中国人民大学出版社，2022年。</w:t>
      </w:r>
    </w:p>
    <w:p w14:paraId="7B9605C1">
      <w:pPr>
        <w:spacing w:line="44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3. 许丽娅主编、童敏副主编：《个案工作》，高等教育出版社，2013年第二版。</w:t>
      </w:r>
    </w:p>
    <w:p w14:paraId="515BE87F">
      <w:pPr>
        <w:spacing w:line="44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4. 刘梦、张和清：《小组工作》（第二版），高等教育出版社，2013。</w:t>
      </w:r>
    </w:p>
    <w:p w14:paraId="4D10A0F7">
      <w:pPr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16383"/>
    <w:rsid w:val="02050DC0"/>
    <w:rsid w:val="02657008"/>
    <w:rsid w:val="04313605"/>
    <w:rsid w:val="05BC6AFD"/>
    <w:rsid w:val="0778129E"/>
    <w:rsid w:val="09917DA8"/>
    <w:rsid w:val="0A410352"/>
    <w:rsid w:val="0AC45B07"/>
    <w:rsid w:val="0AED41E5"/>
    <w:rsid w:val="0BA33503"/>
    <w:rsid w:val="0F3315ED"/>
    <w:rsid w:val="10D81105"/>
    <w:rsid w:val="114579D7"/>
    <w:rsid w:val="118C5EFE"/>
    <w:rsid w:val="152C2398"/>
    <w:rsid w:val="17314505"/>
    <w:rsid w:val="19A050AF"/>
    <w:rsid w:val="1B5F3B54"/>
    <w:rsid w:val="212077DC"/>
    <w:rsid w:val="26A5276E"/>
    <w:rsid w:val="2F13428C"/>
    <w:rsid w:val="30A54DA4"/>
    <w:rsid w:val="339C3065"/>
    <w:rsid w:val="36FD292D"/>
    <w:rsid w:val="3A15074B"/>
    <w:rsid w:val="3B7925B8"/>
    <w:rsid w:val="40454033"/>
    <w:rsid w:val="44B16956"/>
    <w:rsid w:val="458971C5"/>
    <w:rsid w:val="4D535A08"/>
    <w:rsid w:val="50075DF9"/>
    <w:rsid w:val="54605C6C"/>
    <w:rsid w:val="54EB5E94"/>
    <w:rsid w:val="55E9419D"/>
    <w:rsid w:val="563A1E17"/>
    <w:rsid w:val="59547D79"/>
    <w:rsid w:val="5EDE0E40"/>
    <w:rsid w:val="62993BD0"/>
    <w:rsid w:val="63D636B5"/>
    <w:rsid w:val="65F365FA"/>
    <w:rsid w:val="665A5C3F"/>
    <w:rsid w:val="66E60E65"/>
    <w:rsid w:val="67203DC4"/>
    <w:rsid w:val="6BE527E1"/>
    <w:rsid w:val="6CC00833"/>
    <w:rsid w:val="6F584022"/>
    <w:rsid w:val="74DB597E"/>
    <w:rsid w:val="75470E6D"/>
    <w:rsid w:val="7C634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2023-06-30T07:33:00Z</dcterms:created>
  <dc:creator>Administrator</dc:creator>
  <cp:lastModifiedBy>陈可慧</cp:lastModifiedBy>
  <dcterms:modified xsi:type="dcterms:W3CDTF">2026-09-30T07:57:50Z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15EB00FAC2534FFB809BF4CED111012C_12</vt:lpwstr>
  </property>
  <property fmtid="{D5CDD505-2E9C-101B-9397-08002B2CF9AE}" pid="4" name="KSOTemplateDocerSaveRecord">
    <vt:lpwstr>eyJoZGlkIjoiZTE3NWUwNjI1MjA4ODUwYzdkYzMxYjAxNDQ1YmVkYTAiLCJ1c2VySWQiOiI1MDc0MDY0NTgifQ==</vt:lpwstr>
  </property>
</Properties>
</file>